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75" w:rsidRPr="008E075D" w:rsidRDefault="008E075D">
      <w:pPr>
        <w:spacing w:after="0"/>
        <w:rPr>
          <w:lang w:val="ru-RU"/>
        </w:rPr>
      </w:pPr>
      <w:bookmarkStart w:id="0" w:name="z185"/>
      <w:bookmarkStart w:id="1" w:name="_GoBack"/>
      <w:bookmarkEnd w:id="1"/>
      <w:r w:rsidRPr="008E075D">
        <w:rPr>
          <w:b/>
          <w:color w:val="000000"/>
          <w:lang w:val="ru-RU"/>
        </w:rPr>
        <w:t xml:space="preserve">  Карта-сообщение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о побочных действиях, серьезных побочных действиях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и об отсутствии эффективности изделия медицинского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назначения и медицинской техники</w:t>
      </w:r>
    </w:p>
    <w:bookmarkEnd w:id="0"/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Получатель 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адрес Государственной уполномоченной организации в области здравоохранения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Дата уведомления 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Номер документа, присвоенный уведомителем 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Тип документа: первоначальный, продолжающийся, комбинированный,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завершающий (нужное подчеркнуть).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Представляет ли происшествие серьезную опасность для общественного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здоровья? (да/нет).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Классификация происшествия: смерть, серьезное нарушение здоровья,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другое (нужное подчеркнуть).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Отметка об отправке сообщения уполномоченному органу в области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здравоохранения.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Информация о лице, представившем уведомление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Статус лица представившем уведомление: держатель регистрационного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удостоверения (уполномоченный представитель или производитель)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медицинская организация, пользователь, оператор, пациент или его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опекун (нужное подчеркнуть).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 производителе (заполняется, если подателем является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производитель):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Наименование (контактное наименование) 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Почтовый индекс и адрес 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Телефон 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e</w:t>
      </w:r>
      <w:r w:rsidRPr="008E075D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8E075D">
        <w:rPr>
          <w:color w:val="000000"/>
          <w:sz w:val="20"/>
          <w:lang w:val="ru-RU"/>
        </w:rPr>
        <w:t xml:space="preserve"> 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об уполномоченном представителе производителя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(заполняется, если лицом, представившем уведомление является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уполномоченное лицо):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Наименование 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Контактное лицо уполномоченного представителя, ответственное за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мониторинг медицинских изделий 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Почтовый индекс и адрес 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Телефон 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Факс ____________________________________________________________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e</w:t>
      </w:r>
      <w:r w:rsidRPr="008E075D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8E075D">
        <w:rPr>
          <w:color w:val="000000"/>
          <w:sz w:val="20"/>
          <w:lang w:val="ru-RU"/>
        </w:rPr>
        <w:t xml:space="preserve"> 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Информация о другом о лице, представившем уведомление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Наименование 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Контактное лицо другого представившем уведомление 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Почтовый индекс и адрес 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Телефон 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Факс ____________________________________________________________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e</w:t>
      </w:r>
      <w:r w:rsidRPr="008E075D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8E075D">
        <w:rPr>
          <w:color w:val="000000"/>
          <w:sz w:val="20"/>
          <w:lang w:val="ru-RU"/>
        </w:rPr>
        <w:t xml:space="preserve"> 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Оператор изделия медицинского назначения/медицинской техники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Профессиональный медицинский работник 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Пациент 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Другой 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Данные о применении изделия медицинского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назначения/медицинской техники (выбрать из ниже перечисленного)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первичное использование;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8E075D">
        <w:rPr>
          <w:color w:val="000000"/>
          <w:sz w:val="20"/>
          <w:lang w:val="ru-RU"/>
        </w:rPr>
        <w:t>повторное применение одноразового изделия;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повторное применение изделия для повторного применения;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после повторного сервиса/восстановленное;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другое;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проблема выявилась перед использованием.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Информация о пациенте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Исход ____________________________________________________________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Лечебные действия, примененные к пациенту 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Пол ______________________________________________________________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Возраст 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Вес ______________________________________________________________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Информация об изделии медицинского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назначения/медицинской технике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Класс: активные медицинские имплантируемые изделия, изделия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 xml:space="preserve">класса риска </w:t>
      </w:r>
      <w:r>
        <w:rPr>
          <w:color w:val="000000"/>
          <w:sz w:val="20"/>
        </w:rPr>
        <w:t>I</w:t>
      </w:r>
      <w:r w:rsidRPr="008E075D">
        <w:rPr>
          <w:color w:val="000000"/>
          <w:sz w:val="20"/>
          <w:lang w:val="ru-RU"/>
        </w:rPr>
        <w:t xml:space="preserve">, изделия класса риска </w:t>
      </w:r>
      <w:r>
        <w:rPr>
          <w:color w:val="000000"/>
          <w:sz w:val="20"/>
        </w:rPr>
        <w:t>IIa</w:t>
      </w:r>
      <w:r w:rsidRPr="008E075D">
        <w:rPr>
          <w:color w:val="000000"/>
          <w:sz w:val="20"/>
          <w:lang w:val="ru-RU"/>
        </w:rPr>
        <w:t xml:space="preserve">, изделия класса риска </w:t>
      </w:r>
      <w:r>
        <w:rPr>
          <w:color w:val="000000"/>
          <w:sz w:val="20"/>
        </w:rPr>
        <w:t>IIb</w:t>
      </w:r>
      <w:r w:rsidRPr="008E075D">
        <w:rPr>
          <w:color w:val="000000"/>
          <w:sz w:val="20"/>
          <w:lang w:val="ru-RU"/>
        </w:rPr>
        <w:t>,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 xml:space="preserve">изделия класса риска </w:t>
      </w:r>
      <w:r>
        <w:rPr>
          <w:color w:val="000000"/>
          <w:sz w:val="20"/>
        </w:rPr>
        <w:t>III</w:t>
      </w:r>
      <w:r w:rsidRPr="008E075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IVD</w:t>
      </w:r>
      <w:r w:rsidRPr="008E075D">
        <w:rPr>
          <w:color w:val="000000"/>
          <w:sz w:val="20"/>
          <w:lang w:val="ru-RU"/>
        </w:rPr>
        <w:t xml:space="preserve"> общие, </w:t>
      </w:r>
      <w:r>
        <w:rPr>
          <w:color w:val="000000"/>
          <w:sz w:val="20"/>
        </w:rPr>
        <w:t>IVD</w:t>
      </w:r>
      <w:r w:rsidRPr="008E075D">
        <w:rPr>
          <w:color w:val="000000"/>
          <w:sz w:val="20"/>
          <w:lang w:val="ru-RU"/>
        </w:rPr>
        <w:t xml:space="preserve"> для самотестирования (нужное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подчеркнуть).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b/>
          <w:color w:val="000000"/>
          <w:sz w:val="20"/>
          <w:lang w:val="ru-RU"/>
        </w:rPr>
        <w:t>Подпись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lang w:val="ru-RU"/>
        </w:rPr>
        <w:br/>
      </w:r>
      <w:r w:rsidRPr="008E075D">
        <w:rPr>
          <w:lang w:val="ru-RU"/>
        </w:rPr>
        <w:br/>
      </w:r>
    </w:p>
    <w:sectPr w:rsidR="00647175" w:rsidRPr="008E07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5"/>
    <w:rsid w:val="000554E5"/>
    <w:rsid w:val="00647175"/>
    <w:rsid w:val="008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9770-22BF-4303-8AC8-2BF99EB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75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Alibayeva, Saltanat</cp:lastModifiedBy>
  <cp:revision>2</cp:revision>
  <dcterms:created xsi:type="dcterms:W3CDTF">2018-10-24T04:45:00Z</dcterms:created>
  <dcterms:modified xsi:type="dcterms:W3CDTF">2018-10-24T04:45:00Z</dcterms:modified>
</cp:coreProperties>
</file>